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E058C" w14:textId="77777777" w:rsidR="00921E77" w:rsidRPr="0046211D" w:rsidRDefault="00921E77" w:rsidP="0046211D">
      <w:pPr>
        <w:jc w:val="center"/>
        <w:rPr>
          <w:rFonts w:ascii="Times New Roman" w:hAnsi="Times New Roman" w:cs="Times New Roman"/>
          <w:b/>
          <w:bCs/>
          <w:sz w:val="28"/>
          <w:szCs w:val="28"/>
          <w:lang w:val="en-US"/>
        </w:rPr>
      </w:pPr>
      <w:r w:rsidRPr="0046211D">
        <w:rPr>
          <w:rFonts w:ascii="Times New Roman" w:hAnsi="Times New Roman" w:cs="Times New Roman"/>
          <w:b/>
          <w:bCs/>
          <w:sz w:val="28"/>
          <w:szCs w:val="28"/>
          <w:lang w:val="en-US"/>
        </w:rPr>
        <w:t>Computational experiment</w:t>
      </w:r>
    </w:p>
    <w:p w14:paraId="41C7BBA7"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The fundamental difference between a computational experiment and a classical one is that it is carried out not with a real system, but with its model. In this context, simulation experiments are particularly noteworthy.</w:t>
      </w:r>
    </w:p>
    <w:p w14:paraId="2676CFCF"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 xml:space="preserve">Computational experiment is understood as a numerical method of conducting experiments with mathematical and simulation models describing the behavior of complex systems in a certain period of time. In the course of a computational </w:t>
      </w:r>
      <w:proofErr w:type="gramStart"/>
      <w:r w:rsidRPr="00FA247E">
        <w:rPr>
          <w:rFonts w:ascii="Times New Roman" w:hAnsi="Times New Roman" w:cs="Times New Roman"/>
          <w:sz w:val="28"/>
          <w:szCs w:val="28"/>
          <w:lang w:val="en-US"/>
        </w:rPr>
        <w:t>experiment ,</w:t>
      </w:r>
      <w:proofErr w:type="gramEnd"/>
      <w:r w:rsidRPr="00FA247E">
        <w:rPr>
          <w:rFonts w:ascii="Times New Roman" w:hAnsi="Times New Roman" w:cs="Times New Roman"/>
          <w:sz w:val="28"/>
          <w:szCs w:val="28"/>
          <w:lang w:val="en-US"/>
        </w:rPr>
        <w:t xml:space="preserve"> the researcher deals with three main models:</w:t>
      </w:r>
    </w:p>
    <w:p w14:paraId="370EFF62"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1) real object (system);</w:t>
      </w:r>
    </w:p>
    <w:p w14:paraId="55681B81"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2)a simulation model of the object;</w:t>
      </w:r>
    </w:p>
    <w:p w14:paraId="15F419F4"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3) information and computing system (IVS).</w:t>
      </w:r>
    </w:p>
    <w:p w14:paraId="5094634E"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The concept of "simulation model of an object" (or imitation) in a computational experiment has a broad meaning. Here is understood not only a "purely" simulation model, but also a set of mathematical models describing the functioning of a system of different nature. Thus, a computational experiment is always an imitation of some reality.</w:t>
      </w:r>
    </w:p>
    <w:p w14:paraId="67B293FB"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The scope of computational experiments in economics and management extends from simulating specific types of activities to simulating the functioning of a corporation and even the economy of a country using a different class of models.</w:t>
      </w:r>
    </w:p>
    <w:p w14:paraId="48E3EC8F"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 xml:space="preserve">This is evidenced by the research of T. Naylor and his colleagues from the University of Social Systems and Simulation Modeling, as well as developments in the field of modeling economics, management and practical management - business games, "case - </w:t>
      </w:r>
      <w:proofErr w:type="spellStart"/>
      <w:r w:rsidRPr="00FA247E">
        <w:rPr>
          <w:rFonts w:ascii="Times New Roman" w:hAnsi="Times New Roman" w:cs="Times New Roman"/>
          <w:sz w:val="28"/>
          <w:szCs w:val="28"/>
          <w:lang w:val="en-US"/>
        </w:rPr>
        <w:t>stade</w:t>
      </w:r>
      <w:proofErr w:type="spellEnd"/>
      <w:r w:rsidRPr="00FA247E">
        <w:rPr>
          <w:rFonts w:ascii="Times New Roman" w:hAnsi="Times New Roman" w:cs="Times New Roman"/>
          <w:sz w:val="28"/>
          <w:szCs w:val="28"/>
          <w:lang w:val="en-US"/>
        </w:rPr>
        <w:t>" and practical management tasks. Computational experiments allow us to explore everything that is beyond the control of classical experiment, namely:</w:t>
      </w:r>
    </w:p>
    <w:p w14:paraId="6AF704C3"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a) to study the complex internal interactions of subsystems and elements of the system and the impact on their functioning of various types of changes in the external environment;</w:t>
      </w:r>
    </w:p>
    <w:p w14:paraId="217E8C60"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b) to reveal important features in the functioning of the system and develop proposals for its improvement;</w:t>
      </w:r>
    </w:p>
    <w:p w14:paraId="0EDC0922"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c) gain new knowledge, study and evaluate new situations, having incomplete information about future events;</w:t>
      </w:r>
    </w:p>
    <w:p w14:paraId="2A57110E"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d) work out strategy and policy options and predict bottlenecks and other difficulties before they are actually applied.</w:t>
      </w:r>
    </w:p>
    <w:p w14:paraId="6936064C"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Let's give a brief explanation of the highlighted in Fig.</w:t>
      </w:r>
    </w:p>
    <w:p w14:paraId="589C84FF"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12.2 stages of the computational experiment. Like any research, a computational experiment begins with the formulation of the problem (stage I) and a clear statement of the objectives of the experiment. The goals of the experiment are set in the form:</w:t>
      </w:r>
    </w:p>
    <w:p w14:paraId="07A7205A"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 xml:space="preserve">* </w:t>
      </w:r>
      <w:proofErr w:type="gramStart"/>
      <w:r w:rsidRPr="00FA247E">
        <w:rPr>
          <w:rFonts w:ascii="Times New Roman" w:hAnsi="Times New Roman" w:cs="Times New Roman"/>
          <w:sz w:val="28"/>
          <w:szCs w:val="28"/>
          <w:lang w:val="en-US"/>
        </w:rPr>
        <w:t>working</w:t>
      </w:r>
      <w:proofErr w:type="gramEnd"/>
      <w:r w:rsidRPr="00FA247E">
        <w:rPr>
          <w:rFonts w:ascii="Times New Roman" w:hAnsi="Times New Roman" w:cs="Times New Roman"/>
          <w:sz w:val="28"/>
          <w:szCs w:val="28"/>
          <w:lang w:val="en-US"/>
        </w:rPr>
        <w:t xml:space="preserve"> hypotheses that need to be tested;</w:t>
      </w:r>
    </w:p>
    <w:p w14:paraId="3190DDE2"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 xml:space="preserve">* </w:t>
      </w:r>
      <w:proofErr w:type="gramStart"/>
      <w:r w:rsidRPr="00FA247E">
        <w:rPr>
          <w:rFonts w:ascii="Times New Roman" w:hAnsi="Times New Roman" w:cs="Times New Roman"/>
          <w:sz w:val="28"/>
          <w:szCs w:val="28"/>
          <w:lang w:val="en-US"/>
        </w:rPr>
        <w:t>questions</w:t>
      </w:r>
      <w:proofErr w:type="gramEnd"/>
      <w:r w:rsidRPr="00FA247E">
        <w:rPr>
          <w:rFonts w:ascii="Times New Roman" w:hAnsi="Times New Roman" w:cs="Times New Roman"/>
          <w:sz w:val="28"/>
          <w:szCs w:val="28"/>
          <w:lang w:val="en-US"/>
        </w:rPr>
        <w:t xml:space="preserve"> to be answered;</w:t>
      </w:r>
    </w:p>
    <w:p w14:paraId="1D9D01FE"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 xml:space="preserve">* </w:t>
      </w:r>
      <w:proofErr w:type="gramStart"/>
      <w:r w:rsidRPr="00FA247E">
        <w:rPr>
          <w:rFonts w:ascii="Times New Roman" w:hAnsi="Times New Roman" w:cs="Times New Roman"/>
          <w:sz w:val="28"/>
          <w:szCs w:val="28"/>
          <w:lang w:val="en-US"/>
        </w:rPr>
        <w:t>control</w:t>
      </w:r>
      <w:proofErr w:type="gramEnd"/>
      <w:r w:rsidRPr="00FA247E">
        <w:rPr>
          <w:rFonts w:ascii="Times New Roman" w:hAnsi="Times New Roman" w:cs="Times New Roman"/>
          <w:sz w:val="28"/>
          <w:szCs w:val="28"/>
          <w:lang w:val="en-US"/>
        </w:rPr>
        <w:t xml:space="preserve"> actions that need to be evaluated.</w:t>
      </w:r>
    </w:p>
    <w:p w14:paraId="2B622D6A"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lastRenderedPageBreak/>
        <w:t>The construction of the basic model is always preceded by the adoption of a hypothesis about the features of the functioning of the system under study (stage II), for example, it is dynamic or static, deterministic or</w:t>
      </w:r>
    </w:p>
    <w:p w14:paraId="70750190"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probabilistic, the nature of its functioning is continuous or discrete, etc.</w:t>
      </w:r>
    </w:p>
    <w:p w14:paraId="53C9EB25"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When constructing a simulation model of the system (stage III), several problematic issues arise:</w:t>
      </w:r>
    </w:p>
    <w:p w14:paraId="044ED1C6"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1) about the complexity of the model - it is necessary to build such mathematical models that would give an accurate description of the behavior of the system and would not require complex programming and calculations;</w:t>
      </w:r>
    </w:p>
    <w:p w14:paraId="5ED2388C"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2) about the duration of programming and computing on a computer - the experiment should take place in an acceptable time for the researcher;</w:t>
      </w:r>
    </w:p>
    <w:p w14:paraId="41D045BA"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3) on the adequacy of the model of the described reality. Until this issue is resolved, the value of the model remains insignificant, and the simulation experiment turns into an exercise.</w:t>
      </w:r>
    </w:p>
    <w:p w14:paraId="6E0FB580" w14:textId="77777777" w:rsidR="00921E77"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The development of experimental software (stage IV) includes the creation of a set of computer simulation programs, the organization of data and initial conditions for the functioning of the system, as well as the generation of missing data.</w:t>
      </w:r>
    </w:p>
    <w:p w14:paraId="3C8BE942" w14:textId="091D8B23" w:rsidR="000265EC" w:rsidRPr="00FA247E" w:rsidRDefault="00921E77"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The most difficult task performed at stage V is related to the planning of a computational experiment, since the type of experiment plan always depends on the goal and the object under study. There are two important concepts in the theory of experiment planning: factor and reaction. Both terms refer to variables. The factor is an exogenous or control variable, the reaction is an endogenous (output) variable. The analysis of factors when performing computational experiments is carried out according to the following generally accepted scheme.</w:t>
      </w:r>
    </w:p>
    <w:p w14:paraId="5E95DD0F"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1. Is the factor under consideration controllable?</w:t>
      </w:r>
    </w:p>
    <w:p w14:paraId="364E637D"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2. Are the values of the factor observed (measured, recorded, fixed)?</w:t>
      </w:r>
    </w:p>
    <w:p w14:paraId="784B807B"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3. Does the influence of the factor constitute the subject of study or is it included only to increase the accuracy of the experiment?</w:t>
      </w:r>
    </w:p>
    <w:p w14:paraId="038CF93B"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4. Are the levels of the factor quantitative or qualitative?</w:t>
      </w:r>
    </w:p>
    <w:p w14:paraId="5241FA5D"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5. Is the factor fixed or random?</w:t>
      </w:r>
    </w:p>
    <w:p w14:paraId="482EA8E3"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The planning of a computational experiment is carried out in order to</w:t>
      </w:r>
    </w:p>
    <w:p w14:paraId="4111E3E8"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reduction of the number of computational runs and their duration, the number of observed variables, parameter change steps, etc. Cases are not excluded when the researcher refuses to strictly fix the scheme of the experiment. The strategy adopted by him provides for the possibility of making decisions depending on the results obtained at individual stages of the study. For example, a researcher, depending on a priori information and previously obtained results, consistently resorts to various methods of finding a solution: linear approximation, description by second- and sometimes third-order polynomials, etc. Here each subsequent step is determined by previously obtained results. The planning of a computational experiment is accompanied by a number of problems such as the "volume problem" or the problem of too many factors, the problem of choosing an experiment plan in accordance with its purpose, the problem of a multicomponent reaction, which generates the problem of evaluating the results of simulation modeling. The planning of a computational experiment, like any other, deserves special study.</w:t>
      </w:r>
    </w:p>
    <w:p w14:paraId="66611425"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lastRenderedPageBreak/>
        <w:t>The development of solutions for experiment management (stage VI) is based on the evaluation of the initial hypothesis about the behavior of the system under study and debugging of the simulation model and the construction of an algorithm (block diagram) of the organization of the experiment.</w:t>
      </w:r>
    </w:p>
    <w:p w14:paraId="354EB99E"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The simulation experiment (stage VII) is a series of simulation calculations on a system time scale and according to the developed algorithm. Each implementation of the model differs from the other only in one aspect studied. Thus, as a result of the simulation experiment, a series of statistical data (samples) are formed, the processing of which requires certain knowledge.</w:t>
      </w:r>
    </w:p>
    <w:p w14:paraId="2833A4A3"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After the experiment is carried out and the results are obtained, the task arises — to present these results in a compact form, issue recommendations and make a conclusion (stages VIII and IX).</w:t>
      </w:r>
    </w:p>
    <w:p w14:paraId="603FCA91"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The main requirement for processing (reduction) of output data is the extraction of maximum information. The main methods of data processing include methods of mathematical statistics: analysis of variance (criterion methods of multiple ordering comparisons), spectral analysis and heuristic procedures based on the estimation of parameters of statistical distributions. The use of ideas and methods of mathematical statistics dramatically reduces the amount of experimental research and, most importantly, increases the clarity of the researcher's judgments about the results obtained during the experiment.</w:t>
      </w:r>
    </w:p>
    <w:p w14:paraId="0A4B1637" w14:textId="77777777" w:rsidR="00B62E6D"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 Each considered stage of classical and computational experiments is a research stage that requires special knowledge from the performer, large expenditures of intellectual and time resources.</w:t>
      </w:r>
    </w:p>
    <w:p w14:paraId="4D6F6786" w14:textId="7D9FE0EB" w:rsidR="00BC22B5" w:rsidRPr="00FA247E" w:rsidRDefault="00B62E6D" w:rsidP="00FA247E">
      <w:pPr>
        <w:spacing w:after="0" w:line="240" w:lineRule="auto"/>
        <w:ind w:firstLine="709"/>
        <w:jc w:val="both"/>
        <w:rPr>
          <w:rFonts w:ascii="Times New Roman" w:hAnsi="Times New Roman" w:cs="Times New Roman"/>
          <w:sz w:val="28"/>
          <w:szCs w:val="28"/>
          <w:lang w:val="en-US"/>
        </w:rPr>
      </w:pPr>
      <w:r w:rsidRPr="00FA247E">
        <w:rPr>
          <w:rFonts w:ascii="Times New Roman" w:hAnsi="Times New Roman" w:cs="Times New Roman"/>
          <w:sz w:val="28"/>
          <w:szCs w:val="28"/>
          <w:lang w:val="en-US"/>
        </w:rPr>
        <w:t>&lt;&lt;</w:t>
      </w:r>
    </w:p>
    <w:sectPr w:rsidR="00BC22B5" w:rsidRPr="00FA24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F51"/>
    <w:rsid w:val="000265EC"/>
    <w:rsid w:val="0046211D"/>
    <w:rsid w:val="007F7F51"/>
    <w:rsid w:val="00921E77"/>
    <w:rsid w:val="00B62E6D"/>
    <w:rsid w:val="00BC22B5"/>
    <w:rsid w:val="00C41B0C"/>
    <w:rsid w:val="00FA24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B991C"/>
  <w15:chartTrackingRefBased/>
  <w15:docId w15:val="{936EF87D-96D5-4593-91C9-7AD803775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1120</Words>
  <Characters>6389</Characters>
  <Application>Microsoft Office Word</Application>
  <DocSecurity>0</DocSecurity>
  <Lines>53</Lines>
  <Paragraphs>14</Paragraphs>
  <ScaleCrop>false</ScaleCrop>
  <Company/>
  <LinksUpToDate>false</LinksUpToDate>
  <CharactersWithSpaces>7495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10</cp:revision>
  <dcterms:created xsi:type="dcterms:W3CDTF">2022-03-22T19:01:00Z</dcterms:created>
  <dcterms:modified xsi:type="dcterms:W3CDTF">2022-03-22T19:02:00Z</dcterms:modified>
</cp:coreProperties>
</file>